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5A98" w:rsidRPr="003D705C" w:rsidP="00BC13C8">
      <w:pPr>
        <w:suppressAutoHyphens/>
        <w:ind w:right="-2" w:firstLine="567"/>
        <w:jc w:val="both"/>
        <w:rPr>
          <w:color w:val="000000" w:themeColor="text1"/>
        </w:rPr>
      </w:pPr>
      <w:r w:rsidRPr="00BC13C8">
        <w:t xml:space="preserve">                                                                                                        </w:t>
      </w:r>
      <w:r w:rsidRPr="003D705C">
        <w:rPr>
          <w:color w:val="000000" w:themeColor="text1"/>
        </w:rPr>
        <w:t>Дело № 5-</w:t>
      </w:r>
      <w:r w:rsidRPr="003D705C" w:rsidR="003D705C">
        <w:rPr>
          <w:color w:val="000000" w:themeColor="text1"/>
        </w:rPr>
        <w:t>185</w:t>
      </w:r>
      <w:r w:rsidRPr="003D705C">
        <w:rPr>
          <w:color w:val="000000" w:themeColor="text1"/>
        </w:rPr>
        <w:t>-2106/2025</w:t>
      </w:r>
    </w:p>
    <w:p w:rsidR="00775A98" w:rsidRPr="003D705C" w:rsidP="00BC13C8">
      <w:pPr>
        <w:suppressAutoHyphens/>
        <w:ind w:right="-2" w:firstLine="567"/>
        <w:jc w:val="right"/>
        <w:rPr>
          <w:bCs/>
          <w:color w:val="000000" w:themeColor="text1"/>
          <w:lang w:eastAsia="ru-RU"/>
        </w:rPr>
      </w:pPr>
      <w:r w:rsidRPr="003D705C">
        <w:rPr>
          <w:bCs/>
          <w:color w:val="000000" w:themeColor="text1"/>
          <w:lang w:eastAsia="ru-RU"/>
        </w:rPr>
        <w:t>86MS0046-01-2025-0007</w:t>
      </w:r>
      <w:r w:rsidRPr="003D705C" w:rsidR="003D705C">
        <w:rPr>
          <w:bCs/>
          <w:color w:val="000000" w:themeColor="text1"/>
          <w:lang w:eastAsia="ru-RU"/>
        </w:rPr>
        <w:t>16</w:t>
      </w:r>
      <w:r w:rsidRPr="003D705C">
        <w:rPr>
          <w:bCs/>
          <w:color w:val="000000" w:themeColor="text1"/>
          <w:lang w:eastAsia="ru-RU"/>
        </w:rPr>
        <w:t>-</w:t>
      </w:r>
      <w:r w:rsidRPr="003D705C" w:rsidR="003D705C">
        <w:rPr>
          <w:bCs/>
          <w:color w:val="000000" w:themeColor="text1"/>
          <w:lang w:eastAsia="ru-RU"/>
        </w:rPr>
        <w:t>80</w:t>
      </w:r>
    </w:p>
    <w:p w:rsidR="00775A98" w:rsidRPr="00775A98" w:rsidP="00BC13C8">
      <w:pPr>
        <w:suppressAutoHyphens/>
        <w:ind w:right="-2" w:firstLine="567"/>
        <w:jc w:val="right"/>
        <w:rPr>
          <w:bCs/>
          <w:lang w:eastAsia="ru-RU"/>
        </w:rPr>
      </w:pPr>
    </w:p>
    <w:p w:rsidR="00775A98" w:rsidRPr="00775A98" w:rsidP="00BC13C8">
      <w:pPr>
        <w:suppressAutoHyphens/>
        <w:ind w:right="-2" w:firstLine="567"/>
        <w:jc w:val="both"/>
      </w:pPr>
      <w:r w:rsidRPr="00775A98">
        <w:t xml:space="preserve">                                                              ПОСТАНОВЛЕНИЕ</w:t>
      </w:r>
    </w:p>
    <w:p w:rsidR="00775A98" w:rsidRPr="00775A98" w:rsidP="00BC13C8">
      <w:pPr>
        <w:suppressAutoHyphens/>
        <w:ind w:right="-2" w:firstLine="567"/>
        <w:jc w:val="both"/>
      </w:pPr>
      <w:r w:rsidRPr="00775A98">
        <w:t xml:space="preserve">                                          по делу об административном правонарушении</w:t>
      </w:r>
    </w:p>
    <w:p w:rsidR="00775A98" w:rsidRPr="00775A98" w:rsidP="00BC13C8">
      <w:pPr>
        <w:suppressAutoHyphens/>
        <w:ind w:right="-2" w:firstLine="567"/>
        <w:jc w:val="both"/>
      </w:pPr>
    </w:p>
    <w:p w:rsidR="00775A98" w:rsidRPr="00775A98" w:rsidP="00BC13C8">
      <w:pPr>
        <w:suppressAutoHyphens/>
        <w:ind w:right="-2" w:firstLine="567"/>
        <w:jc w:val="both"/>
      </w:pPr>
      <w:r w:rsidRPr="00775A98">
        <w:t xml:space="preserve"> 06 марта 2025 года                                                                              город Нижневартовск   </w:t>
      </w:r>
    </w:p>
    <w:p w:rsidR="00775A98" w:rsidRPr="00775A98" w:rsidP="00BC13C8">
      <w:pPr>
        <w:suppressAutoHyphens/>
        <w:ind w:right="-2" w:firstLine="567"/>
        <w:jc w:val="both"/>
      </w:pPr>
      <w:r w:rsidRPr="00775A98">
        <w:t xml:space="preserve">           </w:t>
      </w:r>
    </w:p>
    <w:p w:rsidR="00775A98" w:rsidRPr="00775A98" w:rsidP="00BC13C8">
      <w:pPr>
        <w:suppressAutoHyphens/>
        <w:ind w:right="-2" w:firstLine="567"/>
        <w:jc w:val="both"/>
        <w:rPr>
          <w:b/>
          <w:lang w:eastAsia="ru-RU"/>
        </w:rPr>
      </w:pPr>
      <w:r w:rsidRPr="00775A98">
        <w:t xml:space="preserve"> </w:t>
      </w:r>
      <w:r w:rsidRPr="00775A98">
        <w:rPr>
          <w:lang w:eastAsia="ru-RU"/>
        </w:rPr>
        <w:t>Мировой судья судебного участка № 6 Н</w:t>
      </w:r>
      <w:r w:rsidRPr="00775A98">
        <w:rPr>
          <w:lang w:eastAsia="ru-RU"/>
        </w:rPr>
        <w:t>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775A98">
        <w:rPr>
          <w:rFonts w:eastAsia="Arial Unicode MS"/>
          <w:lang w:eastAsia="ru-RU"/>
        </w:rPr>
        <w:t>,</w:t>
      </w:r>
      <w:r w:rsidRPr="00775A98">
        <w:rPr>
          <w:b/>
          <w:lang w:eastAsia="ru-RU"/>
        </w:rPr>
        <w:t xml:space="preserve"> </w:t>
      </w:r>
    </w:p>
    <w:p w:rsidR="00775A98" w:rsidRPr="00775A98" w:rsidP="00BC13C8">
      <w:pPr>
        <w:suppressAutoHyphens/>
        <w:ind w:right="-2" w:firstLine="567"/>
        <w:jc w:val="both"/>
        <w:rPr>
          <w:b/>
          <w:lang w:eastAsia="ru-RU"/>
        </w:rPr>
      </w:pPr>
      <w:r w:rsidRPr="00775A98">
        <w:rPr>
          <w:lang w:eastAsia="ru-RU"/>
        </w:rPr>
        <w:t>рассмотрев материалы дела об административном правонарушении в отношении:</w:t>
      </w:r>
    </w:p>
    <w:p w:rsidR="00775A98" w:rsidRPr="00BC13C8" w:rsidP="00BC13C8">
      <w:pPr>
        <w:pStyle w:val="BodyText"/>
        <w:spacing w:after="0"/>
        <w:ind w:firstLine="540"/>
        <w:jc w:val="both"/>
        <w:rPr>
          <w:lang w:val="ru-RU"/>
        </w:rPr>
      </w:pPr>
      <w:r w:rsidRPr="00BC13C8">
        <w:rPr>
          <w:lang w:val="ru-RU"/>
        </w:rPr>
        <w:t xml:space="preserve">главного бухгалтера муниципального бюджетного </w:t>
      </w:r>
      <w:r w:rsidRPr="00BC13C8">
        <w:rPr>
          <w:lang w:val="ru-RU"/>
        </w:rPr>
        <w:t xml:space="preserve">общеобразовательного учреждения «Гимназия № 1» Лебедевой Замиры Олеговны, </w:t>
      </w:r>
      <w:r>
        <w:rPr>
          <w:lang w:val="ru-RU"/>
        </w:rPr>
        <w:t>*</w:t>
      </w:r>
      <w:r w:rsidRPr="00BC13C8">
        <w:rPr>
          <w:lang w:val="ru-RU"/>
        </w:rPr>
        <w:t xml:space="preserve"> года рождения, уроженки </w:t>
      </w:r>
      <w:r>
        <w:rPr>
          <w:lang w:val="ru-RU"/>
        </w:rPr>
        <w:t>*</w:t>
      </w:r>
      <w:r w:rsidRPr="00BC13C8">
        <w:rPr>
          <w:lang w:val="ru-RU"/>
        </w:rPr>
        <w:t xml:space="preserve">, зарегистрированной и проживающей в </w:t>
      </w:r>
      <w:r>
        <w:rPr>
          <w:lang w:val="ru-RU"/>
        </w:rPr>
        <w:t>*</w:t>
      </w:r>
      <w:r w:rsidRPr="00BC13C8">
        <w:rPr>
          <w:lang w:val="ru-RU"/>
        </w:rPr>
        <w:t>, па</w:t>
      </w:r>
      <w:r w:rsidRPr="00BC13C8">
        <w:rPr>
          <w:lang w:val="ru-RU"/>
        </w:rPr>
        <w:t xml:space="preserve">спорт </w:t>
      </w:r>
      <w:r>
        <w:rPr>
          <w:lang w:val="ru-RU"/>
        </w:rPr>
        <w:t>*</w:t>
      </w:r>
      <w:r w:rsidRPr="00BC13C8">
        <w:rPr>
          <w:lang w:val="ru-RU"/>
        </w:rPr>
        <w:t xml:space="preserve"> </w:t>
      </w:r>
    </w:p>
    <w:p w:rsidR="00775A98" w:rsidRPr="00BC13C8" w:rsidP="00BC13C8">
      <w:pPr>
        <w:pStyle w:val="BodyText"/>
        <w:spacing w:after="0"/>
        <w:ind w:firstLine="539"/>
        <w:jc w:val="center"/>
      </w:pPr>
    </w:p>
    <w:p w:rsidR="00775A98" w:rsidRPr="00BC13C8" w:rsidP="00BC13C8">
      <w:pPr>
        <w:pStyle w:val="BodyText"/>
        <w:spacing w:after="0"/>
        <w:ind w:firstLine="539"/>
        <w:jc w:val="center"/>
      </w:pPr>
      <w:r w:rsidRPr="00BC13C8">
        <w:t>УСТАНОВИЛ:</w:t>
      </w:r>
    </w:p>
    <w:p w:rsidR="00775A98" w:rsidRPr="00BC13C8" w:rsidP="00BC13C8">
      <w:pPr>
        <w:pStyle w:val="BodyText"/>
        <w:spacing w:after="0"/>
        <w:ind w:firstLine="539"/>
        <w:jc w:val="center"/>
      </w:pPr>
    </w:p>
    <w:p w:rsidR="00E75D88" w:rsidRPr="00BC13C8" w:rsidP="00BC13C8">
      <w:pPr>
        <w:pStyle w:val="BodyTextIndent"/>
        <w:suppressAutoHyphens/>
        <w:rPr>
          <w:lang w:val="ru-RU"/>
        </w:rPr>
      </w:pPr>
      <w:r w:rsidRPr="00BC13C8">
        <w:t xml:space="preserve">В ходе проверки </w:t>
      </w:r>
      <w:r w:rsidRPr="00BC13C8">
        <w:rPr>
          <w:lang w:val="ru-RU"/>
        </w:rPr>
        <w:t>финансово – хозяйственной деятельности</w:t>
      </w:r>
      <w:r w:rsidRPr="00BC13C8">
        <w:t xml:space="preserve">  по вопросу </w:t>
      </w:r>
      <w:r w:rsidRPr="00BC13C8" w:rsidR="009A485E">
        <w:rPr>
          <w:lang w:val="ru-RU"/>
        </w:rPr>
        <w:t>проверки формирования доходов и использования средств от приносящей доход деятельности</w:t>
      </w:r>
      <w:r w:rsidRPr="00BC13C8">
        <w:rPr>
          <w:lang w:val="ru-RU"/>
        </w:rPr>
        <w:t xml:space="preserve"> установлено, что 25.01.2024, главным бухгалтером учреждения Лебедевой З.О. при составлении бухгалтерской отчетности за 2023 год в нарушении требований, установленных ст. 13 Федерального закона от 06.12.2011№ 402-ФЗ «О бухгалтерском учете», пунктом 3 Инстр</w:t>
      </w:r>
      <w:r w:rsidRPr="00BC13C8">
        <w:rPr>
          <w:lang w:val="ru-RU"/>
        </w:rPr>
        <w:t>укции по применению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</w:t>
      </w:r>
      <w:r w:rsidRPr="00BC13C8">
        <w:rPr>
          <w:lang w:val="ru-RU"/>
        </w:rPr>
        <w:t xml:space="preserve">еждений, утвержденной приказом Министерства финансов РФ от 01.12.2010 № 157н, пунктом 69 Инструкции № 33н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</w:t>
      </w:r>
      <w:r w:rsidRPr="00BC13C8">
        <w:rPr>
          <w:lang w:val="ru-RU"/>
        </w:rPr>
        <w:t>учреждений, утвержденной приказом Министерства финансов РФ от 25.03.2011№ 22н допустила искажение показателя бухгалтерской отчетности «Дебиторская задолженность по доходам (020500000, 020900000)»</w:t>
      </w:r>
      <w:r w:rsidRPr="00BC13C8" w:rsidR="00F75E3F">
        <w:rPr>
          <w:lang w:val="ru-RU"/>
        </w:rPr>
        <w:t>в Балансе государственного (муниципального) учреждения (ф.0503730) на 01.01.2024 в сумме 966503,78 руб., а именно в Сведениях по дебиторской и кредиторской задолженности учреждения (ф.0503769) на 01.01.2023 не отражена дебиторская задолженность по счету 2.205.31 «Расчеты по доходам от оказания платных услуг (работ)» в сумме 966503,78 руб., что привело к незначительному искажению показателя бюджетной или бухгалтерской (финансовой) отчетности «Дебиторская задолженность по доходам (020500000, 020900000)»</w:t>
      </w:r>
      <w:r w:rsidRPr="00BC13C8" w:rsidR="00476A24">
        <w:rPr>
          <w:lang w:val="ru-RU"/>
        </w:rPr>
        <w:t xml:space="preserve"> и, </w:t>
      </w:r>
      <w:r w:rsidRPr="00BC13C8" w:rsidR="00BC13C8">
        <w:rPr>
          <w:lang w:val="ru-RU"/>
        </w:rPr>
        <w:t>соответственно</w:t>
      </w:r>
      <w:r w:rsidRPr="00BC13C8" w:rsidR="00476A24">
        <w:rPr>
          <w:lang w:val="ru-RU"/>
        </w:rPr>
        <w:t>, к незначительному искажению информации об активах (строка 350) в Балансе государственного (муниципального) учреждения (ф.0503730) на 01.01.2024 в сумме 966503,78 руб., что составляет 0,16 процентов (966503,78/610195090,80*100=0,16%).</w:t>
      </w:r>
    </w:p>
    <w:p w:rsidR="00775A98" w:rsidRPr="00BC13C8" w:rsidP="00BC13C8">
      <w:pPr>
        <w:pStyle w:val="BodyTextIndent"/>
        <w:suppressAutoHyphens/>
        <w:rPr>
          <w:lang w:val="ru-RU"/>
        </w:rPr>
      </w:pPr>
      <w:r w:rsidRPr="00BC13C8">
        <w:rPr>
          <w:lang w:val="ru-RU"/>
        </w:rPr>
        <w:t>Представитель контрольно-ревизионного управления администрации города</w:t>
      </w:r>
      <w:r w:rsidRPr="00BC13C8">
        <w:rPr>
          <w:lang w:val="ru-RU"/>
        </w:rPr>
        <w:t xml:space="preserve"> Нижневартовска </w:t>
      </w:r>
      <w:r>
        <w:rPr>
          <w:lang w:val="ru-RU"/>
        </w:rPr>
        <w:t>ФИО</w:t>
      </w:r>
      <w:r w:rsidRPr="00BC13C8">
        <w:rPr>
          <w:lang w:val="ru-RU"/>
        </w:rPr>
        <w:t xml:space="preserve"> настаивала на привлечении должностного лица к административной ответственности по основаниям, указанным в протоколе об административном правонарушении от 1</w:t>
      </w:r>
      <w:r w:rsidRPr="00BC13C8" w:rsidR="00BC13C8">
        <w:rPr>
          <w:lang w:val="ru-RU"/>
        </w:rPr>
        <w:t>4</w:t>
      </w:r>
      <w:r w:rsidRPr="00BC13C8">
        <w:rPr>
          <w:lang w:val="ru-RU"/>
        </w:rPr>
        <w:t>.</w:t>
      </w:r>
      <w:r w:rsidRPr="00BC13C8" w:rsidR="00BC13C8">
        <w:rPr>
          <w:lang w:val="ru-RU"/>
        </w:rPr>
        <w:t>02</w:t>
      </w:r>
      <w:r w:rsidRPr="00BC13C8">
        <w:rPr>
          <w:lang w:val="ru-RU"/>
        </w:rPr>
        <w:t>.202</w:t>
      </w:r>
      <w:r w:rsidRPr="00BC13C8" w:rsidR="00BC13C8">
        <w:rPr>
          <w:lang w:val="ru-RU"/>
        </w:rPr>
        <w:t>5</w:t>
      </w:r>
      <w:r w:rsidRPr="00BC13C8">
        <w:rPr>
          <w:lang w:val="ru-RU"/>
        </w:rPr>
        <w:t>.</w:t>
      </w:r>
    </w:p>
    <w:p w:rsidR="00775A98" w:rsidRPr="00BC13C8" w:rsidP="00BC13C8">
      <w:pPr>
        <w:pStyle w:val="BodyTextIndent"/>
        <w:rPr>
          <w:lang w:val="ru-RU"/>
        </w:rPr>
      </w:pPr>
      <w:r w:rsidRPr="00BC13C8">
        <w:rPr>
          <w:lang w:val="ru-RU"/>
        </w:rPr>
        <w:t xml:space="preserve">При </w:t>
      </w:r>
      <w:r w:rsidRPr="00BC13C8">
        <w:t>рассмотрени</w:t>
      </w:r>
      <w:r w:rsidRPr="00BC13C8">
        <w:rPr>
          <w:lang w:val="ru-RU"/>
        </w:rPr>
        <w:t>и</w:t>
      </w:r>
      <w:r w:rsidRPr="00BC13C8">
        <w:t xml:space="preserve"> дела об административном правонарушении </w:t>
      </w:r>
      <w:r w:rsidRPr="00BC13C8" w:rsidR="00BC13C8">
        <w:rPr>
          <w:lang w:val="ru-RU"/>
        </w:rPr>
        <w:t>Лебедева З.О.</w:t>
      </w:r>
      <w:r w:rsidRPr="00BC13C8">
        <w:rPr>
          <w:lang w:val="ru-RU"/>
        </w:rPr>
        <w:t xml:space="preserve"> подтвердила обстоятельства, изложенные в протоколе об административном правонарушении</w:t>
      </w:r>
      <w:r w:rsidR="00602F46">
        <w:rPr>
          <w:lang w:val="ru-RU"/>
        </w:rPr>
        <w:t>, пояснив, что нарушения устранены</w:t>
      </w:r>
      <w:r w:rsidRPr="00BC13C8">
        <w:rPr>
          <w:lang w:val="ru-RU"/>
        </w:rPr>
        <w:t xml:space="preserve">. </w:t>
      </w:r>
    </w:p>
    <w:p w:rsidR="00BC13C8" w:rsidP="00BC13C8">
      <w:pPr>
        <w:ind w:firstLine="540"/>
        <w:jc w:val="both"/>
      </w:pPr>
      <w:r w:rsidRPr="00BC13C8">
        <w:t>Мировой судья, выслушав представителя административного органа, лицо, привлекаемое к административной ответств</w:t>
      </w:r>
      <w:r>
        <w:t>енности, изучи</w:t>
      </w:r>
      <w:r>
        <w:t>в материалы дела:</w:t>
      </w:r>
    </w:p>
    <w:p w:rsidR="00BC13C8" w:rsidP="00BC13C8">
      <w:pPr>
        <w:ind w:firstLine="540"/>
        <w:jc w:val="both"/>
      </w:pPr>
      <w:r>
        <w:t>- протокол № 06/2025 об административном правонарушении от 14.02.2025;</w:t>
      </w:r>
    </w:p>
    <w:p w:rsidR="00BC13C8" w:rsidP="00BC13C8">
      <w:pPr>
        <w:ind w:firstLine="540"/>
        <w:jc w:val="both"/>
      </w:pPr>
      <w:r>
        <w:t>- представление № 40-исх-47 от 30.01.2025;</w:t>
      </w:r>
    </w:p>
    <w:p w:rsidR="00BC13C8" w:rsidP="00BC13C8">
      <w:pPr>
        <w:ind w:firstLine="540"/>
        <w:jc w:val="both"/>
      </w:pPr>
      <w:r>
        <w:t xml:space="preserve">- приказ № 111/40-П от 05.11.224 о назначении планового контрольного мероприятия в виде камеральной проверки в МБОУ </w:t>
      </w:r>
      <w:r>
        <w:t>«Гимназия № 1»;</w:t>
      </w:r>
    </w:p>
    <w:p w:rsidR="00BC13C8" w:rsidP="00BC13C8">
      <w:pPr>
        <w:ind w:firstLine="540"/>
        <w:jc w:val="both"/>
      </w:pPr>
      <w:r>
        <w:t>- приказ № 121/40-П от 27.11.2024;</w:t>
      </w:r>
    </w:p>
    <w:p w:rsidR="00BC13C8" w:rsidP="00BC13C8">
      <w:pPr>
        <w:ind w:firstLine="540"/>
        <w:jc w:val="both"/>
      </w:pPr>
      <w:r>
        <w:t>- приказ № 135/40-П от 20.12.2024;</w:t>
      </w:r>
    </w:p>
    <w:p w:rsidR="00BC13C8" w:rsidP="00BC13C8">
      <w:pPr>
        <w:ind w:firstLine="540"/>
        <w:jc w:val="both"/>
      </w:pPr>
      <w:r>
        <w:t xml:space="preserve">- копия удостоверения на имя </w:t>
      </w:r>
      <w:r>
        <w:t>ФИО</w:t>
      </w:r>
      <w:r>
        <w:t>.;</w:t>
      </w:r>
    </w:p>
    <w:p w:rsidR="00BC13C8" w:rsidP="00BC13C8">
      <w:pPr>
        <w:ind w:firstLine="540"/>
        <w:jc w:val="both"/>
      </w:pPr>
      <w:r>
        <w:t>- копия приказа о приёме на работу Лебедеву З.О.;</w:t>
      </w:r>
    </w:p>
    <w:p w:rsidR="00BC13C8" w:rsidP="00BC13C8">
      <w:pPr>
        <w:ind w:firstLine="540"/>
        <w:jc w:val="both"/>
      </w:pPr>
      <w:r>
        <w:t xml:space="preserve">- копия приказа о переводе </w:t>
      </w:r>
      <w:r w:rsidR="005C7B87">
        <w:t>работника на другую работу;</w:t>
      </w:r>
    </w:p>
    <w:p w:rsidR="005C7B87" w:rsidP="00BC13C8">
      <w:pPr>
        <w:ind w:firstLine="540"/>
        <w:jc w:val="both"/>
      </w:pPr>
      <w:r>
        <w:t xml:space="preserve">- трудовой договор № </w:t>
      </w:r>
      <w:r>
        <w:t>32 от 03.09.2010;</w:t>
      </w:r>
    </w:p>
    <w:p w:rsidR="005C7B87" w:rsidP="00BC13C8">
      <w:pPr>
        <w:ind w:firstLine="540"/>
        <w:jc w:val="both"/>
      </w:pPr>
      <w:r>
        <w:t>- должностная инструкция № 10 главного бухгалтера МБОУ «Гимназия № 1»;</w:t>
      </w:r>
    </w:p>
    <w:p w:rsidR="005C7B87" w:rsidP="00BC13C8">
      <w:pPr>
        <w:ind w:firstLine="540"/>
        <w:jc w:val="both"/>
      </w:pPr>
      <w:r>
        <w:t>- баланс государственного (муниципального) учреждения;</w:t>
      </w:r>
    </w:p>
    <w:p w:rsidR="005C7B87" w:rsidP="00BC13C8">
      <w:pPr>
        <w:ind w:firstLine="540"/>
        <w:jc w:val="both"/>
      </w:pPr>
      <w:r>
        <w:t>- справка о наличии имущества и обязательств на забалансовых счетах;</w:t>
      </w:r>
    </w:p>
    <w:p w:rsidR="005C7B87" w:rsidP="00BC13C8">
      <w:pPr>
        <w:ind w:firstLine="540"/>
        <w:jc w:val="both"/>
      </w:pPr>
      <w:r>
        <w:t>- сведения о дебиторской (кредиторской) зад</w:t>
      </w:r>
      <w:r>
        <w:t>олженности;</w:t>
      </w:r>
    </w:p>
    <w:p w:rsidR="005C7B87" w:rsidP="00BC13C8">
      <w:pPr>
        <w:ind w:firstLine="540"/>
        <w:jc w:val="both"/>
      </w:pPr>
      <w:r>
        <w:t>- информация по счету 2.205.31 за 2023 МБОУ «Гимназия № 1»;</w:t>
      </w:r>
    </w:p>
    <w:p w:rsidR="005C7B87" w:rsidRPr="00BC13C8" w:rsidP="00BC13C8">
      <w:pPr>
        <w:ind w:firstLine="540"/>
        <w:jc w:val="both"/>
      </w:pPr>
      <w:r>
        <w:t>- ведомость по расчетам родителями за содержание детей в детском учреждении за период 2023;</w:t>
      </w:r>
    </w:p>
    <w:p w:rsidR="00BC13C8" w:rsidP="00BC13C8">
      <w:pPr>
        <w:ind w:firstLine="540"/>
        <w:jc w:val="both"/>
      </w:pPr>
      <w:r>
        <w:t>- копия устава МБОУ «Гимназия №1»;</w:t>
      </w:r>
    </w:p>
    <w:p w:rsidR="00BC13C8" w:rsidRPr="00BC13C8" w:rsidP="005C7B87">
      <w:pPr>
        <w:ind w:firstLine="540"/>
        <w:jc w:val="both"/>
      </w:pPr>
      <w:r>
        <w:t xml:space="preserve">- приказ № 1223/36-01-П от 11.08.2023, </w:t>
      </w:r>
      <w:r w:rsidRPr="00BC13C8" w:rsidR="00775A98">
        <w:t xml:space="preserve">приходит к следующему.  </w:t>
      </w:r>
    </w:p>
    <w:p w:rsidR="00BC13C8" w:rsidRPr="00BC13C8" w:rsidP="00BC13C8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C13C8">
        <w:rPr>
          <w:rFonts w:ascii="Times New Roman" w:eastAsia="MS Mincho" w:hAnsi="Times New Roman" w:cs="Times New Roman"/>
          <w:sz w:val="24"/>
          <w:szCs w:val="24"/>
        </w:rPr>
        <w:t xml:space="preserve">Задачами законодательства об административных правонарушениях, в соответствии со ст. 1.2 Кодекса РФ об административных правонарушениях  являются защита личности, охрана прав и свобод человека и гражданина, охрана здоровья граждан, </w:t>
      </w:r>
      <w:r w:rsidRPr="00BC13C8">
        <w:rPr>
          <w:rFonts w:ascii="Times New Roman" w:eastAsia="MS Mincho" w:hAnsi="Times New Roman" w:cs="Times New Roman"/>
          <w:sz w:val="24"/>
          <w:szCs w:val="24"/>
        </w:rPr>
        <w:t>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</w:t>
      </w:r>
      <w:r w:rsidRPr="00BC13C8">
        <w:rPr>
          <w:rFonts w:ascii="Times New Roman" w:eastAsia="MS Mincho" w:hAnsi="Times New Roman" w:cs="Times New Roman"/>
          <w:sz w:val="24"/>
          <w:szCs w:val="24"/>
        </w:rPr>
        <w:t>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BC13C8" w:rsidRPr="00BC13C8" w:rsidP="00BC13C8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C13C8">
        <w:rPr>
          <w:rFonts w:ascii="Times New Roman" w:eastAsia="MS Mincho" w:hAnsi="Times New Roman" w:cs="Times New Roman"/>
          <w:sz w:val="24"/>
          <w:szCs w:val="24"/>
        </w:rPr>
        <w:t>В соответствии со ст. 24.1 Кодекса РФ об административных правонарушениях задачами пр</w:t>
      </w:r>
      <w:r w:rsidRPr="00BC13C8">
        <w:rPr>
          <w:rFonts w:ascii="Times New Roman" w:eastAsia="MS Mincho" w:hAnsi="Times New Roman" w:cs="Times New Roman"/>
          <w:sz w:val="24"/>
          <w:szCs w:val="24"/>
        </w:rPr>
        <w:t>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</w:t>
      </w:r>
      <w:r w:rsidRPr="00BC13C8">
        <w:rPr>
          <w:rFonts w:ascii="Times New Roman" w:eastAsia="MS Mincho" w:hAnsi="Times New Roman" w:cs="Times New Roman"/>
          <w:sz w:val="24"/>
          <w:szCs w:val="24"/>
        </w:rPr>
        <w:t>ление причин и условий, способствовавших совершению административных правонарушений.</w:t>
      </w:r>
    </w:p>
    <w:p w:rsidR="00BC13C8" w:rsidRPr="00BC13C8" w:rsidP="00BC13C8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C13C8">
        <w:rPr>
          <w:rFonts w:ascii="Times New Roman" w:eastAsia="MS Mincho" w:hAnsi="Times New Roman" w:cs="Times New Roman"/>
          <w:sz w:val="24"/>
          <w:szCs w:val="24"/>
        </w:rPr>
        <w:t>Диспозицией ч.2 ст. 15.15.6 Кодекса РФ об административных правонарушениях предусмотрена административная ответственность за нарушение требований к бюджетному (бухгалтерск</w:t>
      </w:r>
      <w:r w:rsidRPr="00BC13C8">
        <w:rPr>
          <w:rFonts w:ascii="Times New Roman" w:eastAsia="MS Mincho" w:hAnsi="Times New Roman" w:cs="Times New Roman"/>
          <w:sz w:val="24"/>
          <w:szCs w:val="24"/>
        </w:rPr>
        <w:t>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отчетности, либо нарушение порядка составления (формирования) консолидированно</w:t>
      </w:r>
      <w:r w:rsidRPr="00BC13C8">
        <w:rPr>
          <w:rFonts w:ascii="Times New Roman" w:eastAsia="MS Mincho" w:hAnsi="Times New Roman" w:cs="Times New Roman"/>
          <w:sz w:val="24"/>
          <w:szCs w:val="24"/>
        </w:rPr>
        <w:t>й бухгалтерской (финансовой) отчетности, повлекшее незначительное искажение показателей этой отчетности или не повлекшее искажения показателей этой отчетности.</w:t>
      </w:r>
    </w:p>
    <w:p w:rsidR="00BC13C8" w:rsidRPr="00BC13C8" w:rsidP="00BC13C8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C13C8">
        <w:rPr>
          <w:rFonts w:ascii="Times New Roman" w:eastAsia="MS Mincho" w:hAnsi="Times New Roman" w:cs="Times New Roman"/>
          <w:sz w:val="24"/>
          <w:szCs w:val="24"/>
        </w:rPr>
        <w:t>Согласно части 1 статьи 13 Федерального закона №402-ФЗ бухгалтерская отчетность должна давать до</w:t>
      </w:r>
      <w:r w:rsidRPr="00BC13C8">
        <w:rPr>
          <w:rFonts w:ascii="Times New Roman" w:eastAsia="MS Mincho" w:hAnsi="Times New Roman" w:cs="Times New Roman"/>
          <w:sz w:val="24"/>
          <w:szCs w:val="24"/>
        </w:rPr>
        <w:t>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</w:t>
      </w:r>
      <w:r w:rsidRPr="00BC13C8">
        <w:rPr>
          <w:rFonts w:ascii="Times New Roman" w:eastAsia="MS Mincho" w:hAnsi="Times New Roman" w:cs="Times New Roman"/>
          <w:sz w:val="24"/>
          <w:szCs w:val="24"/>
        </w:rPr>
        <w:t>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BC13C8" w:rsidRPr="00BC13C8" w:rsidP="00BC13C8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C13C8">
        <w:rPr>
          <w:rFonts w:ascii="Times New Roman" w:eastAsia="MS Mincho" w:hAnsi="Times New Roman" w:cs="Times New Roman"/>
          <w:sz w:val="24"/>
          <w:szCs w:val="24"/>
        </w:rPr>
        <w:t>Согласно части 1 статьи 10 Федерального закона №402-ФЗ данные,</w:t>
      </w:r>
      <w:r w:rsidRPr="00BC13C8">
        <w:rPr>
          <w:rFonts w:ascii="Times New Roman" w:eastAsia="MS Mincho" w:hAnsi="Times New Roman" w:cs="Times New Roman"/>
          <w:sz w:val="24"/>
          <w:szCs w:val="24"/>
        </w:rPr>
        <w:t xml:space="preserve"> содержащиеся в первичных учетных документах, подлежат своевременной регистрации и накоплению в регистрах бухгалтерского учета.</w:t>
      </w:r>
    </w:p>
    <w:p w:rsidR="00BC13C8" w:rsidRPr="00BC13C8" w:rsidP="00BC13C8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C13C8">
        <w:rPr>
          <w:rFonts w:ascii="Times New Roman" w:eastAsia="MS Mincho" w:hAnsi="Times New Roman" w:cs="Times New Roman"/>
          <w:sz w:val="24"/>
          <w:szCs w:val="24"/>
        </w:rPr>
        <w:t>Согласно части 2 статьи 10 Федерального закона №402-ФЗ не допускаются пропуски или изъятия при регистрации объектов бухгалтерско</w:t>
      </w:r>
      <w:r w:rsidRPr="00BC13C8">
        <w:rPr>
          <w:rFonts w:ascii="Times New Roman" w:eastAsia="MS Mincho" w:hAnsi="Times New Roman" w:cs="Times New Roman"/>
          <w:sz w:val="24"/>
          <w:szCs w:val="24"/>
        </w:rPr>
        <w:t>го учета в регистрах бухгалтерского учета, регистрация мнимых и притворных объектов бухгалтерского учета в регистрах бухгалтерского учета. Для целей настоящего Федерального закона под мнимым объектом бухгалтерского учета понимается несуществующий объект, о</w:t>
      </w:r>
      <w:r w:rsidRPr="00BC13C8">
        <w:rPr>
          <w:rFonts w:ascii="Times New Roman" w:eastAsia="MS Mincho" w:hAnsi="Times New Roman" w:cs="Times New Roman"/>
          <w:sz w:val="24"/>
          <w:szCs w:val="24"/>
        </w:rPr>
        <w:t>траженный в бухгалтерском учете лишь для вида (в том числе неосуществленные расходы, несуществующие обязательства, не имевшие места факты хозяйственной жизни), под притворным объектом бухгалтерского учета понимается объект, отраженный в бухгалтерском учете</w:t>
      </w:r>
      <w:r w:rsidRPr="00BC13C8">
        <w:rPr>
          <w:rFonts w:ascii="Times New Roman" w:eastAsia="MS Mincho" w:hAnsi="Times New Roman" w:cs="Times New Roman"/>
          <w:sz w:val="24"/>
          <w:szCs w:val="24"/>
        </w:rPr>
        <w:t xml:space="preserve"> вместо другого объекта с целью прикрыть его (в том числе притворные сделки). Не являются мнимыми объектами бухгалтерского учета резервы, фонды, предусмотренные законодательством Российской Федерации, и расходы на их создание.</w:t>
      </w:r>
    </w:p>
    <w:p w:rsidR="00BC13C8" w:rsidRPr="00BC13C8" w:rsidP="00BC13C8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C13C8">
        <w:rPr>
          <w:rFonts w:ascii="Times New Roman" w:eastAsia="MS Mincho" w:hAnsi="Times New Roman" w:cs="Times New Roman"/>
          <w:sz w:val="24"/>
          <w:szCs w:val="24"/>
        </w:rPr>
        <w:t>На основании пункта 3 Инструк</w:t>
      </w:r>
      <w:r w:rsidRPr="00BC13C8">
        <w:rPr>
          <w:rFonts w:ascii="Times New Roman" w:eastAsia="MS Mincho" w:hAnsi="Times New Roman" w:cs="Times New Roman"/>
          <w:sz w:val="24"/>
          <w:szCs w:val="24"/>
        </w:rPr>
        <w:t>ции №157н в бухгалтерском учете подлежит отражению информация, не содержащая существенных ошибок и искажений, позволяющая ее пользователям положиться на нее, как на правдивую.</w:t>
      </w:r>
    </w:p>
    <w:p w:rsidR="00BC13C8" w:rsidRPr="00BC13C8" w:rsidP="00BC13C8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C13C8">
        <w:rPr>
          <w:rFonts w:ascii="Times New Roman" w:eastAsia="MS Mincho" w:hAnsi="Times New Roman" w:cs="Times New Roman"/>
          <w:sz w:val="24"/>
          <w:szCs w:val="24"/>
        </w:rPr>
        <w:t xml:space="preserve">Согласно пункту 12 Инструкции №33н в состав бухгалтерской отчетности включается </w:t>
      </w:r>
      <w:r w:rsidRPr="00BC13C8">
        <w:rPr>
          <w:rFonts w:ascii="Times New Roman" w:eastAsia="MS Mincho" w:hAnsi="Times New Roman" w:cs="Times New Roman"/>
          <w:sz w:val="24"/>
          <w:szCs w:val="24"/>
        </w:rPr>
        <w:t>в том числе Баланс государственного (муниципального) учреждения (ф.0503730), Пояснительная записка к Балансу учреждения (ф. 0503760).</w:t>
      </w:r>
    </w:p>
    <w:p w:rsidR="00BC13C8" w:rsidRPr="00BC13C8" w:rsidP="00BC13C8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C13C8">
        <w:rPr>
          <w:rFonts w:ascii="Times New Roman" w:eastAsia="MS Mincho" w:hAnsi="Times New Roman" w:cs="Times New Roman"/>
          <w:sz w:val="24"/>
          <w:szCs w:val="24"/>
        </w:rPr>
        <w:t xml:space="preserve">Согласно пункту 12 Инструкции №33н в разделе 4 "Анализ показателей отчетности учреждения" Пояснительной записки к Балансу </w:t>
      </w:r>
      <w:r w:rsidRPr="00BC13C8">
        <w:rPr>
          <w:rFonts w:ascii="Times New Roman" w:eastAsia="MS Mincho" w:hAnsi="Times New Roman" w:cs="Times New Roman"/>
          <w:sz w:val="24"/>
          <w:szCs w:val="24"/>
        </w:rPr>
        <w:t>учреждения (ф. 0503760) раскрываются сведения о показателях бухгалтерской отчетности по сегментам за отчетный год дополнительно к тем сведениям, которые подлежат раскрытию в Сведениях по дебиторской и кредиторской задолженности учреждения (ф.0503769).</w:t>
      </w:r>
    </w:p>
    <w:p w:rsidR="00BC13C8" w:rsidRPr="00BC13C8" w:rsidP="00BC13C8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C13C8">
        <w:rPr>
          <w:rFonts w:ascii="Times New Roman" w:eastAsia="MS Mincho" w:hAnsi="Times New Roman" w:cs="Times New Roman"/>
          <w:sz w:val="24"/>
          <w:szCs w:val="24"/>
        </w:rPr>
        <w:t xml:space="preserve">Согласно пункту 56 Инструкции №33н Пояснительная записка к Балансу учреждения (ф.0503760) оформляется учреждением (обособленным подразделением) и составляется в том числе в разрезе Раздела 4 "Анализ показателей отчетности учреждения", включающего Сведения </w:t>
      </w:r>
      <w:r w:rsidRPr="00BC13C8">
        <w:rPr>
          <w:rFonts w:ascii="Times New Roman" w:eastAsia="MS Mincho" w:hAnsi="Times New Roman" w:cs="Times New Roman"/>
          <w:sz w:val="24"/>
          <w:szCs w:val="24"/>
        </w:rPr>
        <w:t>по дебиторской и кредиторской задолженности учреждения (ф. 0503769).</w:t>
      </w:r>
    </w:p>
    <w:p w:rsidR="00BC13C8" w:rsidRPr="00BC13C8" w:rsidP="00BC13C8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C13C8">
        <w:rPr>
          <w:rFonts w:ascii="Times New Roman" w:eastAsia="MS Mincho" w:hAnsi="Times New Roman" w:cs="Times New Roman"/>
          <w:sz w:val="24"/>
          <w:szCs w:val="24"/>
        </w:rPr>
        <w:t>Согласно пункту 69 Инструкции №33н информация в Сведениях по дебиторской и кредиторской задолженности учреждения (ф.0503769) содержит обобщенные за отчетный период данные о состоянии расч</w:t>
      </w:r>
      <w:r w:rsidRPr="00BC13C8">
        <w:rPr>
          <w:rFonts w:ascii="Times New Roman" w:eastAsia="MS Mincho" w:hAnsi="Times New Roman" w:cs="Times New Roman"/>
          <w:sz w:val="24"/>
          <w:szCs w:val="24"/>
        </w:rPr>
        <w:t xml:space="preserve">етов по дебиторской и кредиторской задолженности учреждения в разрезе видов расчетов. В разделе 1 "Сведения о дебиторской (кредиторской) задолженности учреждения" Приложения (ф.0503769) отражаются суммы дебиторской и кредиторской задолженности учреждения, </w:t>
      </w:r>
      <w:r w:rsidRPr="00BC13C8">
        <w:rPr>
          <w:rFonts w:ascii="Times New Roman" w:eastAsia="MS Mincho" w:hAnsi="Times New Roman" w:cs="Times New Roman"/>
          <w:sz w:val="24"/>
          <w:szCs w:val="24"/>
        </w:rPr>
        <w:t>с выделением сумм, по которым в срок, предусмотренный правовым основанием возникновения задолженности, обязательства, кредитором (дебитором) не исполнены, а также суммы доходов будущих периодов и резервов предстоящих расходов.</w:t>
      </w:r>
    </w:p>
    <w:p w:rsidR="00AF5C27" w:rsidP="00BC13C8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C13C8">
        <w:rPr>
          <w:rFonts w:ascii="Times New Roman" w:eastAsia="MS Mincho" w:hAnsi="Times New Roman" w:cs="Times New Roman"/>
          <w:sz w:val="24"/>
          <w:szCs w:val="24"/>
        </w:rPr>
        <w:t>Согласно пункту 1</w:t>
      </w:r>
      <w:r>
        <w:rPr>
          <w:rFonts w:ascii="Times New Roman" w:eastAsia="MS Mincho" w:hAnsi="Times New Roman" w:cs="Times New Roman"/>
          <w:sz w:val="24"/>
          <w:szCs w:val="24"/>
        </w:rPr>
        <w:t>8</w:t>
      </w:r>
      <w:r w:rsidRPr="00BC13C8">
        <w:rPr>
          <w:rFonts w:ascii="Times New Roman" w:eastAsia="MS Mincho" w:hAnsi="Times New Roman" w:cs="Times New Roman"/>
          <w:sz w:val="24"/>
          <w:szCs w:val="24"/>
        </w:rPr>
        <w:t xml:space="preserve"> Инструкции</w:t>
      </w:r>
      <w:r w:rsidRPr="00BC13C8">
        <w:rPr>
          <w:rFonts w:ascii="Times New Roman" w:eastAsia="MS Mincho" w:hAnsi="Times New Roman" w:cs="Times New Roman"/>
          <w:sz w:val="24"/>
          <w:szCs w:val="24"/>
        </w:rPr>
        <w:t xml:space="preserve"> №33н в разделе "</w:t>
      </w:r>
      <w:r>
        <w:rPr>
          <w:rFonts w:ascii="Times New Roman" w:eastAsia="MS Mincho" w:hAnsi="Times New Roman" w:cs="Times New Roman"/>
          <w:sz w:val="24"/>
          <w:szCs w:val="24"/>
        </w:rPr>
        <w:t>Финансовые активы</w:t>
      </w:r>
      <w:r w:rsidRPr="00BC13C8">
        <w:rPr>
          <w:rFonts w:ascii="Times New Roman" w:eastAsia="MS Mincho" w:hAnsi="Times New Roman" w:cs="Times New Roman"/>
          <w:sz w:val="24"/>
          <w:szCs w:val="24"/>
        </w:rPr>
        <w:t xml:space="preserve">" Баланса государственного (муниципального) учреждения (ф.0503730) отражаются показатели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финансовых активов в размере счетов бюджетного учета, в том числе по строке 250 отражена сумма остатков по счетам 020500000 «Расчеты </w:t>
      </w:r>
      <w:r>
        <w:rPr>
          <w:rFonts w:ascii="Times New Roman" w:eastAsia="MS Mincho" w:hAnsi="Times New Roman" w:cs="Times New Roman"/>
          <w:sz w:val="24"/>
          <w:szCs w:val="24"/>
        </w:rPr>
        <w:t>по доходам», 020900000 «Расчеты по ущербу и иным доходам» в части дебиторской задолженности по платежам в доход учреждения.</w:t>
      </w:r>
    </w:p>
    <w:p w:rsidR="00AF5C27" w:rsidP="00BC13C8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C13C8">
        <w:rPr>
          <w:rFonts w:ascii="Times New Roman" w:eastAsia="MS Mincho" w:hAnsi="Times New Roman" w:cs="Times New Roman"/>
          <w:sz w:val="24"/>
          <w:szCs w:val="24"/>
        </w:rPr>
        <w:t xml:space="preserve">Учитывая вышеизложенное, в нарушение вышеуказанных норм законодательства о бухгалтерском учете главным бухгалтером учреждения </w:t>
      </w:r>
      <w:r>
        <w:rPr>
          <w:rFonts w:ascii="Times New Roman" w:eastAsia="MS Mincho" w:hAnsi="Times New Roman" w:cs="Times New Roman"/>
          <w:sz w:val="24"/>
          <w:szCs w:val="24"/>
        </w:rPr>
        <w:t>Лебеде</w:t>
      </w:r>
      <w:r>
        <w:rPr>
          <w:rFonts w:ascii="Times New Roman" w:eastAsia="MS Mincho" w:hAnsi="Times New Roman" w:cs="Times New Roman"/>
          <w:sz w:val="24"/>
          <w:szCs w:val="24"/>
        </w:rPr>
        <w:t>вой Замирой Олеговной</w:t>
      </w:r>
      <w:r w:rsidRPr="00BC13C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в сведениях по дебиторской и кредиторской задолженности учреждения (ф.0503769) на 01.01.2023 не отражена дебиторская задолженность по счету 2.205.31  «Расчеты по доходам от оказания платных услуг (работ)» в сумме 966503,78 руб., что п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ривело к незначительному искажению показателя бухгалтерской (финансовой) отчетности «Дебиторская задолженность по доходам (020500000, 020900000)» и, </w:t>
      </w:r>
      <w:r w:rsidR="00F4679D">
        <w:rPr>
          <w:rFonts w:ascii="Times New Roman" w:eastAsia="MS Mincho" w:hAnsi="Times New Roman" w:cs="Times New Roman"/>
          <w:sz w:val="24"/>
          <w:szCs w:val="24"/>
        </w:rPr>
        <w:t>соответственно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к незначительному искажению информации о финансовых активах в Балансе государственного (муни</w:t>
      </w:r>
      <w:r>
        <w:rPr>
          <w:rFonts w:ascii="Times New Roman" w:eastAsia="MS Mincho" w:hAnsi="Times New Roman" w:cs="Times New Roman"/>
          <w:sz w:val="24"/>
          <w:szCs w:val="24"/>
        </w:rPr>
        <w:t>ципального) учреждения (ф.0503730) на 01.01.2024 в сумме 966503,78 руб.</w:t>
      </w:r>
    </w:p>
    <w:p w:rsidR="00BC13C8" w:rsidRPr="00BC13C8" w:rsidP="00BC13C8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C13C8">
        <w:rPr>
          <w:rFonts w:ascii="Times New Roman" w:eastAsia="MS Mincho" w:hAnsi="Times New Roman" w:cs="Times New Roman"/>
          <w:sz w:val="24"/>
          <w:szCs w:val="24"/>
        </w:rPr>
        <w:t>В соответствии со статьей 7 Федерального закона №402-ФЗ, пунктом 4 Инструкции №157н ответственность за ведение бухгалтерского учета возложена на главного бухгалтера учреждения.</w:t>
      </w:r>
    </w:p>
    <w:p w:rsidR="00BC13C8" w:rsidRPr="00BC13C8" w:rsidP="00BC13C8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C13C8">
        <w:rPr>
          <w:rFonts w:ascii="Times New Roman" w:eastAsia="MS Mincho" w:hAnsi="Times New Roman" w:cs="Times New Roman"/>
          <w:sz w:val="24"/>
          <w:szCs w:val="24"/>
        </w:rPr>
        <w:t>Доказат</w:t>
      </w:r>
      <w:r w:rsidRPr="00BC13C8">
        <w:rPr>
          <w:rFonts w:ascii="Times New Roman" w:eastAsia="MS Mincho" w:hAnsi="Times New Roman" w:cs="Times New Roman"/>
          <w:sz w:val="24"/>
          <w:szCs w:val="24"/>
        </w:rPr>
        <w:t xml:space="preserve">ельства, представленные мировому судье,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 </w:t>
      </w:r>
    </w:p>
    <w:p w:rsidR="00BC13C8" w:rsidRPr="00BC13C8" w:rsidP="00BC13C8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C13C8">
        <w:rPr>
          <w:rFonts w:ascii="Times New Roman" w:eastAsia="MS Mincho" w:hAnsi="Times New Roman" w:cs="Times New Roman"/>
          <w:sz w:val="24"/>
          <w:szCs w:val="24"/>
        </w:rPr>
        <w:t>Исследовав и оценив в сов</w:t>
      </w:r>
      <w:r w:rsidRPr="00BC13C8">
        <w:rPr>
          <w:rFonts w:ascii="Times New Roman" w:eastAsia="MS Mincho" w:hAnsi="Times New Roman" w:cs="Times New Roman"/>
          <w:sz w:val="24"/>
          <w:szCs w:val="24"/>
        </w:rPr>
        <w:t xml:space="preserve">окупности изложенные выше доказательства, мировой судья пришел к выводу о том, что вина </w:t>
      </w:r>
      <w:r w:rsidR="00F4679D">
        <w:rPr>
          <w:rFonts w:ascii="Times New Roman" w:eastAsia="MS Mincho" w:hAnsi="Times New Roman" w:cs="Times New Roman"/>
          <w:sz w:val="24"/>
          <w:szCs w:val="24"/>
        </w:rPr>
        <w:t>Лебедевой З.О.</w:t>
      </w:r>
      <w:r w:rsidRPr="00BC13C8">
        <w:rPr>
          <w:rFonts w:ascii="Times New Roman" w:eastAsia="MS Mincho" w:hAnsi="Times New Roman" w:cs="Times New Roman"/>
          <w:sz w:val="24"/>
          <w:szCs w:val="24"/>
        </w:rPr>
        <w:t xml:space="preserve"> установлена и доказана, действия должностного лица мировой судья квалифицирует по ч.2  ст. 15.15.6 Кодекса РФ об АП, как нарушение требований к бюджетном</w:t>
      </w:r>
      <w:r w:rsidRPr="00BC13C8">
        <w:rPr>
          <w:rFonts w:ascii="Times New Roman" w:eastAsia="MS Mincho" w:hAnsi="Times New Roman" w:cs="Times New Roman"/>
          <w:sz w:val="24"/>
          <w:szCs w:val="24"/>
        </w:rPr>
        <w:t>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отчетности, либо нарушение порядка составления (формирования) ко</w:t>
      </w:r>
      <w:r w:rsidRPr="00BC13C8">
        <w:rPr>
          <w:rFonts w:ascii="Times New Roman" w:eastAsia="MS Mincho" w:hAnsi="Times New Roman" w:cs="Times New Roman"/>
          <w:sz w:val="24"/>
          <w:szCs w:val="24"/>
        </w:rPr>
        <w:t xml:space="preserve">нсолидированной бухгалтерской (финансовой) отчетности, повлекшее незначительное искажение показателей этой отчетности или не повлекшее искажения показателей этой отчетности. </w:t>
      </w:r>
    </w:p>
    <w:p w:rsidR="00775A98" w:rsidRPr="00BC13C8" w:rsidP="00BC13C8">
      <w:pPr>
        <w:pStyle w:val="PlainText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13C8">
        <w:rPr>
          <w:rFonts w:ascii="Times New Roman" w:eastAsia="MS Mincho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</w:t>
      </w:r>
      <w:r w:rsidRPr="00BC13C8">
        <w:rPr>
          <w:rFonts w:ascii="Times New Roman" w:eastAsia="MS Mincho" w:hAnsi="Times New Roman" w:cs="Times New Roman"/>
          <w:sz w:val="24"/>
          <w:szCs w:val="24"/>
        </w:rPr>
        <w:t xml:space="preserve">тивного правонарушения, обстоятельства его совершения, отсутствие </w:t>
      </w:r>
      <w:r w:rsidRPr="00BC13C8">
        <w:rPr>
          <w:rFonts w:ascii="Times New Roman" w:eastAsia="MS Mincho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ст.ст. 4.2 и 4.3. Кодекса РФ об АП, </w:t>
      </w:r>
      <w:r w:rsidRPr="00BC13C8">
        <w:rPr>
          <w:rFonts w:ascii="Times New Roman" w:hAnsi="Times New Roman" w:cs="Times New Roman"/>
          <w:sz w:val="24"/>
          <w:szCs w:val="24"/>
        </w:rPr>
        <w:t xml:space="preserve">приходит к выводу, что наказание возможно назначить в минимальном </w:t>
      </w:r>
      <w:r w:rsidRPr="00BC13C8">
        <w:rPr>
          <w:rFonts w:ascii="Times New Roman" w:hAnsi="Times New Roman" w:cs="Times New Roman"/>
          <w:sz w:val="24"/>
          <w:szCs w:val="24"/>
        </w:rPr>
        <w:t xml:space="preserve">размере штрафа, предусмотренного санкцией ч. 2 ст. 15.15.6 Кодекса Российской Федерации об административных правонарушениях. </w:t>
      </w:r>
    </w:p>
    <w:p w:rsidR="00775A98" w:rsidRPr="00BC13C8" w:rsidP="00BC13C8">
      <w:pPr>
        <w:pStyle w:val="BodyTextIndent"/>
        <w:suppressAutoHyphens/>
      </w:pPr>
      <w:r w:rsidRPr="00BC13C8">
        <w:rPr>
          <w:lang w:val="ru-RU"/>
        </w:rPr>
        <w:t>Руководствуясь статьями 29.9, 29.10 и 32.2 Кодекса Российской Федерации об административных правонарушениях, мировой судья</w:t>
      </w:r>
    </w:p>
    <w:p w:rsidR="00775A98" w:rsidRPr="00BC13C8" w:rsidP="00BC13C8">
      <w:pPr>
        <w:jc w:val="center"/>
      </w:pPr>
    </w:p>
    <w:p w:rsidR="00775A98" w:rsidRPr="00BC13C8" w:rsidP="00BC13C8">
      <w:pPr>
        <w:jc w:val="center"/>
      </w:pPr>
      <w:r w:rsidRPr="00BC13C8">
        <w:t>ПОСТАН</w:t>
      </w:r>
      <w:r w:rsidRPr="00BC13C8">
        <w:t>ОВИЛ:</w:t>
      </w:r>
    </w:p>
    <w:p w:rsidR="00775A98" w:rsidRPr="00BC13C8" w:rsidP="00BC13C8">
      <w:pPr>
        <w:jc w:val="center"/>
      </w:pPr>
    </w:p>
    <w:p w:rsidR="00775A98" w:rsidRPr="00BC13C8" w:rsidP="00BC13C8">
      <w:pPr>
        <w:pStyle w:val="BodyTextIndent"/>
        <w:suppressAutoHyphens/>
        <w:rPr>
          <w:lang w:val="ru-RU"/>
        </w:rPr>
      </w:pPr>
      <w:r w:rsidRPr="00BC13C8">
        <w:rPr>
          <w:lang w:val="ru-RU"/>
        </w:rPr>
        <w:t>главного бухгалтера муниципального бюджетного общеобразовательного учреждения «</w:t>
      </w:r>
      <w:r w:rsidR="00F4679D">
        <w:rPr>
          <w:lang w:val="ru-RU"/>
        </w:rPr>
        <w:t>Гимназия № 1</w:t>
      </w:r>
      <w:r w:rsidRPr="00BC13C8">
        <w:rPr>
          <w:lang w:val="ru-RU"/>
        </w:rPr>
        <w:t xml:space="preserve">» </w:t>
      </w:r>
      <w:r w:rsidR="00F4679D">
        <w:rPr>
          <w:lang w:val="ru-RU"/>
        </w:rPr>
        <w:t>Лебедеву Замиру Олеговну</w:t>
      </w:r>
      <w:r w:rsidRPr="00BC13C8">
        <w:rPr>
          <w:lang w:val="ru-RU"/>
        </w:rPr>
        <w:t xml:space="preserve"> </w:t>
      </w:r>
      <w:r w:rsidRPr="00BC13C8">
        <w:t>признать виновн</w:t>
      </w:r>
      <w:r w:rsidRPr="00BC13C8">
        <w:rPr>
          <w:lang w:val="ru-RU"/>
        </w:rPr>
        <w:t xml:space="preserve">ой </w:t>
      </w:r>
      <w:r w:rsidRPr="00BC13C8">
        <w:t xml:space="preserve">в совершении административного правонарушения, предусмотренного </w:t>
      </w:r>
      <w:r w:rsidRPr="00BC13C8">
        <w:rPr>
          <w:lang w:val="ru-RU"/>
        </w:rPr>
        <w:t xml:space="preserve">частью 2 </w:t>
      </w:r>
      <w:r w:rsidRPr="00BC13C8">
        <w:t>стать</w:t>
      </w:r>
      <w:r w:rsidRPr="00BC13C8">
        <w:rPr>
          <w:lang w:val="ru-RU"/>
        </w:rPr>
        <w:t xml:space="preserve">и </w:t>
      </w:r>
      <w:r w:rsidRPr="00BC13C8">
        <w:t>1</w:t>
      </w:r>
      <w:r w:rsidRPr="00BC13C8">
        <w:rPr>
          <w:lang w:val="ru-RU"/>
        </w:rPr>
        <w:t>5</w:t>
      </w:r>
      <w:r w:rsidRPr="00BC13C8">
        <w:t>.</w:t>
      </w:r>
      <w:r w:rsidRPr="00BC13C8">
        <w:rPr>
          <w:lang w:val="ru-RU"/>
        </w:rPr>
        <w:t>15.6</w:t>
      </w:r>
      <w:r w:rsidRPr="00BC13C8">
        <w:t xml:space="preserve"> Кодекса Российской Федерации об административных правонарушениях, и назначить наказание в виде административного штрафа в размере </w:t>
      </w:r>
      <w:r w:rsidRPr="00BC13C8">
        <w:rPr>
          <w:lang w:val="ru-RU"/>
        </w:rPr>
        <w:t xml:space="preserve">1 000 (одна тысяча) рублей.  </w:t>
      </w:r>
    </w:p>
    <w:p w:rsidR="00775A98" w:rsidRPr="00BC13C8" w:rsidP="00BC13C8">
      <w:pPr>
        <w:ind w:firstLine="540"/>
        <w:jc w:val="both"/>
        <w:rPr>
          <w:b/>
        </w:rPr>
      </w:pPr>
      <w:r w:rsidRPr="003D705C">
        <w:t>Штраф подлежит уплате в УФК по Ханты - Мансийскому автономному округу–Югре (</w:t>
      </w:r>
      <w:r w:rsidRPr="003D705C">
        <w:rPr>
          <w:color w:val="002060"/>
        </w:rPr>
        <w:t>Администрация город</w:t>
      </w:r>
      <w:r w:rsidRPr="003D705C">
        <w:rPr>
          <w:color w:val="002060"/>
        </w:rPr>
        <w:t>а Нижневартовска</w:t>
      </w:r>
      <w:r w:rsidRPr="003D705C">
        <w:t xml:space="preserve">), ИНН 8603032896, КПП 860301001, </w:t>
      </w:r>
      <w:r w:rsidRPr="003D705C">
        <w:rPr>
          <w:color w:val="002060"/>
        </w:rPr>
        <w:t xml:space="preserve">БИК 007162163, </w:t>
      </w:r>
      <w:r w:rsidR="003D705C">
        <w:rPr>
          <w:color w:val="002060"/>
        </w:rPr>
        <w:t xml:space="preserve">кор. </w:t>
      </w:r>
      <w:r w:rsidRPr="003D705C">
        <w:rPr>
          <w:color w:val="002060"/>
        </w:rPr>
        <w:t>сч</w:t>
      </w:r>
      <w:r w:rsidR="003D705C">
        <w:rPr>
          <w:color w:val="002060"/>
        </w:rPr>
        <w:t>.</w:t>
      </w:r>
      <w:r w:rsidRPr="003D705C">
        <w:rPr>
          <w:color w:val="002060"/>
        </w:rPr>
        <w:t xml:space="preserve"> 40102810245370000007, номер счета</w:t>
      </w:r>
      <w:r w:rsidRPr="003D705C" w:rsidR="003D705C">
        <w:rPr>
          <w:color w:val="002060"/>
        </w:rPr>
        <w:t xml:space="preserve"> получателя платежа</w:t>
      </w:r>
      <w:r w:rsidRPr="003D705C">
        <w:rPr>
          <w:color w:val="002060"/>
        </w:rPr>
        <w:t xml:space="preserve"> 03100643000000018700, Банк РКЦ Ханты-Мансийск//УФК по Ханты-Мансийскому автономному округу-Югре г. Ханты-Мансийск, </w:t>
      </w:r>
      <w:r w:rsidRPr="003D705C">
        <w:t>КБК 0401160115</w:t>
      </w:r>
      <w:r w:rsidRPr="003D705C">
        <w:t>7010000140, ОКТМО 71875000</w:t>
      </w:r>
      <w:r w:rsidRPr="003D705C">
        <w:rPr>
          <w:b/>
        </w:rPr>
        <w:t>,</w:t>
      </w:r>
      <w:r w:rsidRPr="00BC13C8">
        <w:rPr>
          <w:b/>
        </w:rPr>
        <w:t xml:space="preserve"> идентификатор 03202098000000000</w:t>
      </w:r>
      <w:r w:rsidR="003D705C">
        <w:rPr>
          <w:b/>
        </w:rPr>
        <w:t>12148835</w:t>
      </w:r>
      <w:r w:rsidRPr="00BC13C8">
        <w:rPr>
          <w:b/>
        </w:rPr>
        <w:t>.</w:t>
      </w:r>
    </w:p>
    <w:p w:rsidR="00775A98" w:rsidRPr="00BC13C8" w:rsidP="00BC13C8">
      <w:pPr>
        <w:ind w:right="-5" w:firstLine="540"/>
        <w:jc w:val="both"/>
      </w:pPr>
      <w:r w:rsidRPr="00BC13C8">
        <w:t xml:space="preserve"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</w:t>
      </w:r>
      <w:r w:rsidRPr="00BC13C8">
        <w:t xml:space="preserve"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775A98" w:rsidRPr="00BC13C8" w:rsidP="00BC13C8">
      <w:pPr>
        <w:ind w:firstLine="540"/>
        <w:jc w:val="both"/>
      </w:pPr>
      <w:r w:rsidRPr="00BC13C8">
        <w:t>Квитанцию об оплате штрафа необходимо представить мировому су</w:t>
      </w:r>
      <w:r w:rsidRPr="00BC13C8">
        <w:t>дье судебного участка №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775A98" w:rsidRPr="00BC13C8" w:rsidP="00BC13C8">
      <w:pPr>
        <w:ind w:firstLine="540"/>
        <w:jc w:val="both"/>
      </w:pPr>
      <w:r w:rsidRPr="00BC13C8">
        <w:t>Неуплата административного штрафа в указанный за</w:t>
      </w:r>
      <w:r w:rsidRPr="00BC13C8">
        <w:t xml:space="preserve">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775A98" w:rsidRPr="00775A98" w:rsidP="00BC13C8">
      <w:pPr>
        <w:ind w:firstLine="567"/>
        <w:jc w:val="both"/>
        <w:rPr>
          <w:lang w:eastAsia="ru-RU"/>
        </w:rPr>
      </w:pPr>
      <w:r w:rsidRPr="00775A98">
        <w:rPr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</w:t>
      </w:r>
      <w:r w:rsidRPr="00775A98">
        <w:rPr>
          <w:lang w:eastAsia="ru-RU"/>
        </w:rPr>
        <w:t>и постановления через мирового судью судебного участка №6.</w:t>
      </w:r>
    </w:p>
    <w:p w:rsidR="00775A98" w:rsidRPr="00775A98" w:rsidP="00BC13C8">
      <w:pPr>
        <w:ind w:firstLine="567"/>
        <w:jc w:val="both"/>
        <w:rPr>
          <w:lang w:eastAsia="ru-RU"/>
        </w:rPr>
      </w:pPr>
    </w:p>
    <w:p w:rsidR="00775A98" w:rsidRPr="00775A98" w:rsidP="00BC13C8">
      <w:pPr>
        <w:ind w:firstLine="567"/>
        <w:jc w:val="both"/>
        <w:rPr>
          <w:lang w:eastAsia="ru-RU"/>
        </w:rPr>
      </w:pPr>
      <w:r>
        <w:rPr>
          <w:lang w:eastAsia="ru-RU"/>
        </w:rPr>
        <w:t>*</w:t>
      </w:r>
    </w:p>
    <w:p w:rsidR="00775A98" w:rsidRPr="00775A98" w:rsidP="00BC13C8">
      <w:pPr>
        <w:ind w:firstLine="567"/>
        <w:jc w:val="both"/>
        <w:rPr>
          <w:lang w:eastAsia="ru-RU"/>
        </w:rPr>
      </w:pPr>
      <w:r w:rsidRPr="00775A98">
        <w:rPr>
          <w:lang w:eastAsia="ru-RU"/>
        </w:rPr>
        <w:t>Мировой судья</w:t>
      </w:r>
      <w:r w:rsidRPr="00775A98">
        <w:rPr>
          <w:lang w:eastAsia="ru-RU"/>
        </w:rPr>
        <w:tab/>
      </w:r>
      <w:r w:rsidRPr="00775A98">
        <w:rPr>
          <w:lang w:eastAsia="ru-RU"/>
        </w:rPr>
        <w:tab/>
      </w:r>
      <w:r w:rsidRPr="00775A98">
        <w:rPr>
          <w:lang w:eastAsia="ru-RU"/>
        </w:rPr>
        <w:tab/>
      </w:r>
      <w:r w:rsidRPr="00775A98">
        <w:rPr>
          <w:lang w:eastAsia="ru-RU"/>
        </w:rPr>
        <w:tab/>
      </w:r>
      <w:r w:rsidRPr="00775A98">
        <w:rPr>
          <w:lang w:eastAsia="ru-RU"/>
        </w:rPr>
        <w:tab/>
      </w:r>
      <w:r w:rsidRPr="00775A98">
        <w:rPr>
          <w:lang w:eastAsia="ru-RU"/>
        </w:rPr>
        <w:tab/>
      </w:r>
      <w:r w:rsidRPr="00775A98">
        <w:rPr>
          <w:lang w:eastAsia="ru-RU"/>
        </w:rPr>
        <w:tab/>
        <w:t xml:space="preserve">             Е.В. Аксенова </w:t>
      </w:r>
    </w:p>
    <w:p w:rsidR="00775A98" w:rsidRPr="00775A98" w:rsidP="00BC13C8">
      <w:pPr>
        <w:tabs>
          <w:tab w:val="left" w:pos="1544"/>
        </w:tabs>
        <w:ind w:firstLine="567"/>
        <w:jc w:val="both"/>
        <w:rPr>
          <w:color w:val="0000FF"/>
          <w:lang w:eastAsia="ru-RU"/>
        </w:rPr>
      </w:pPr>
      <w:r w:rsidRPr="00775A98">
        <w:rPr>
          <w:color w:val="0000FF"/>
          <w:lang w:eastAsia="ru-RU"/>
        </w:rPr>
        <w:tab/>
      </w:r>
    </w:p>
    <w:p w:rsidR="00775A98" w:rsidRPr="00775A98" w:rsidP="00BC13C8">
      <w:pPr>
        <w:ind w:firstLine="567"/>
        <w:jc w:val="both"/>
        <w:rPr>
          <w:lang w:eastAsia="ru-RU"/>
        </w:rPr>
      </w:pPr>
      <w:r>
        <w:rPr>
          <w:color w:val="0000FF"/>
          <w:lang w:eastAsia="ru-RU"/>
        </w:rPr>
        <w:t>*</w:t>
      </w:r>
    </w:p>
    <w:p w:rsidR="00775A98" w:rsidRPr="00775A98" w:rsidP="00BC13C8">
      <w:pPr>
        <w:tabs>
          <w:tab w:val="left" w:pos="540"/>
          <w:tab w:val="left" w:pos="10348"/>
        </w:tabs>
        <w:ind w:firstLine="567"/>
        <w:jc w:val="both"/>
        <w:rPr>
          <w:lang w:eastAsia="ru-RU"/>
        </w:rPr>
      </w:pPr>
    </w:p>
    <w:p w:rsidR="00775A98" w:rsidRPr="00775A98" w:rsidP="00BC13C8">
      <w:pPr>
        <w:ind w:firstLine="567"/>
        <w:jc w:val="both"/>
        <w:rPr>
          <w:color w:val="0000FF"/>
          <w:lang w:eastAsia="ru-RU"/>
        </w:rPr>
      </w:pPr>
    </w:p>
    <w:p w:rsidR="002631B0" w:rsidRPr="00BC13C8" w:rsidP="00BC13C8">
      <w:pPr>
        <w:ind w:firstLine="540"/>
        <w:jc w:val="both"/>
      </w:pPr>
    </w:p>
    <w:sectPr w:rsidSect="00602F46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56"/>
    <w:rsid w:val="002631B0"/>
    <w:rsid w:val="0026356D"/>
    <w:rsid w:val="002967F5"/>
    <w:rsid w:val="003D705C"/>
    <w:rsid w:val="00476A24"/>
    <w:rsid w:val="005C7B87"/>
    <w:rsid w:val="00602F46"/>
    <w:rsid w:val="00775A98"/>
    <w:rsid w:val="009A485E"/>
    <w:rsid w:val="00AF5C27"/>
    <w:rsid w:val="00BC13C8"/>
    <w:rsid w:val="00CE3456"/>
    <w:rsid w:val="00E75D88"/>
    <w:rsid w:val="00F4679D"/>
    <w:rsid w:val="00F75E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5AB6A0-AC12-436A-A238-3A0CA879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75A98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775A98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75A9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5"/>
    <w:uiPriority w:val="99"/>
    <w:semiHidden/>
    <w:unhideWhenUsed/>
    <w:rsid w:val="00775A98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775A9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locked/>
    <w:rsid w:val="00775A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unhideWhenUsed/>
    <w:rsid w:val="00775A98"/>
    <w:rPr>
      <w:rFonts w:ascii="Courier New" w:hAnsi="Courier New" w:cs="Courier New"/>
      <w:sz w:val="20"/>
      <w:szCs w:val="20"/>
      <w:lang w:eastAsia="ru-RU"/>
    </w:rPr>
  </w:style>
  <w:style w:type="character" w:customStyle="1" w:styleId="13">
    <w:name w:val="Текст Знак1"/>
    <w:basedOn w:val="DefaultParagraphFont"/>
    <w:uiPriority w:val="99"/>
    <w:semiHidden/>
    <w:rsid w:val="00775A98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a2">
    <w:name w:val="Основной текст_"/>
    <w:basedOn w:val="DefaultParagraphFont"/>
    <w:link w:val="14"/>
    <w:locked/>
    <w:rsid w:val="00775A98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4">
    <w:name w:val="Основной текст1"/>
    <w:basedOn w:val="Normal"/>
    <w:link w:val="a2"/>
    <w:rsid w:val="00775A98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15">
    <w:name w:val="Основной текст с отступом Знак1"/>
    <w:link w:val="BodyTextIndent"/>
    <w:uiPriority w:val="99"/>
    <w:semiHidden/>
    <w:locked/>
    <w:rsid w:val="00775A98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